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C97" w:rsidRDefault="00C47C97" w:rsidP="00390C68">
      <w:pPr>
        <w:spacing w:line="360" w:lineRule="auto"/>
        <w:jc w:val="both"/>
        <w:rPr>
          <w:rFonts w:ascii="Arial" w:hAnsi="Arial" w:cs="Arial"/>
          <w:b/>
          <w:sz w:val="24"/>
          <w:szCs w:val="24"/>
        </w:rPr>
      </w:pPr>
      <w:r w:rsidRPr="00C47C97">
        <w:rPr>
          <w:rFonts w:ascii="Arial" w:hAnsi="Arial" w:cs="Arial"/>
          <w:b/>
          <w:noProof/>
          <w:sz w:val="24"/>
          <w:szCs w:val="24"/>
          <w:lang w:eastAsia="es-AR"/>
        </w:rPr>
        <w:drawing>
          <wp:inline distT="0" distB="0" distL="0" distR="0">
            <wp:extent cx="6108175" cy="1107681"/>
            <wp:effectExtent l="0" t="0" r="6985" b="0"/>
            <wp:docPr id="1" name="Imagen 1" descr="C:\Users\CONECTIA BA\Desktop\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ECTIA BA\Desktop\encabezad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8074" cy="1118543"/>
                    </a:xfrm>
                    <a:prstGeom prst="rect">
                      <a:avLst/>
                    </a:prstGeom>
                    <a:noFill/>
                    <a:ln>
                      <a:noFill/>
                    </a:ln>
                  </pic:spPr>
                </pic:pic>
              </a:graphicData>
            </a:graphic>
          </wp:inline>
        </w:drawing>
      </w:r>
    </w:p>
    <w:p w:rsidR="00C47C97" w:rsidRDefault="00C47C97" w:rsidP="00390C68">
      <w:pPr>
        <w:spacing w:line="360" w:lineRule="auto"/>
        <w:jc w:val="both"/>
        <w:rPr>
          <w:rFonts w:ascii="Arial" w:hAnsi="Arial" w:cs="Arial"/>
          <w:b/>
          <w:sz w:val="24"/>
          <w:szCs w:val="24"/>
        </w:rPr>
      </w:pPr>
    </w:p>
    <w:p w:rsidR="00390C68" w:rsidRDefault="00390C68" w:rsidP="00C47C97">
      <w:pPr>
        <w:spacing w:line="360" w:lineRule="auto"/>
        <w:rPr>
          <w:rFonts w:ascii="Arial" w:hAnsi="Arial" w:cs="Arial"/>
          <w:b/>
          <w:sz w:val="24"/>
          <w:szCs w:val="24"/>
          <w:u w:val="single"/>
        </w:rPr>
      </w:pPr>
      <w:r w:rsidRPr="00C47C97">
        <w:rPr>
          <w:rFonts w:ascii="Arial" w:hAnsi="Arial" w:cs="Arial"/>
          <w:b/>
          <w:sz w:val="24"/>
          <w:szCs w:val="24"/>
          <w:u w:val="single"/>
        </w:rPr>
        <w:t>Curso sobre psicogenealogía</w:t>
      </w:r>
    </w:p>
    <w:p w:rsidR="00C47C97" w:rsidRPr="00C47C97" w:rsidRDefault="00C47C97" w:rsidP="00C47C97">
      <w:pPr>
        <w:spacing w:line="360" w:lineRule="auto"/>
        <w:rPr>
          <w:rFonts w:ascii="Arial" w:hAnsi="Arial" w:cs="Arial"/>
          <w:b/>
          <w:sz w:val="24"/>
          <w:szCs w:val="24"/>
          <w:u w:val="single"/>
        </w:rPr>
      </w:pPr>
    </w:p>
    <w:p w:rsidR="00390C68" w:rsidRPr="002941B0" w:rsidRDefault="00390C68" w:rsidP="00390C68">
      <w:pPr>
        <w:spacing w:line="360" w:lineRule="auto"/>
        <w:jc w:val="both"/>
        <w:rPr>
          <w:rFonts w:ascii="Arial" w:hAnsi="Arial" w:cs="Arial"/>
          <w:sz w:val="24"/>
          <w:szCs w:val="24"/>
        </w:rPr>
      </w:pPr>
      <w:r w:rsidRPr="00390C68">
        <w:rPr>
          <w:rFonts w:ascii="Arial" w:hAnsi="Arial" w:cs="Arial"/>
          <w:sz w:val="24"/>
          <w:szCs w:val="24"/>
        </w:rPr>
        <w:t>Este curso forma parte del Diplomado en Psicoterapia integrativa consiliente y es acreditable al mismo. Se pued</w:t>
      </w:r>
      <w:r w:rsidR="002941B0">
        <w:rPr>
          <w:rFonts w:ascii="Arial" w:hAnsi="Arial" w:cs="Arial"/>
          <w:sz w:val="24"/>
          <w:szCs w:val="24"/>
        </w:rPr>
        <w:t xml:space="preserve">e cursar de forma independiente.  </w:t>
      </w:r>
      <w:r w:rsidR="002941B0" w:rsidRPr="002941B0">
        <w:rPr>
          <w:rFonts w:ascii="Arial" w:hAnsi="Arial" w:cs="Arial"/>
          <w:sz w:val="24"/>
          <w:szCs w:val="24"/>
        </w:rPr>
        <w:t>Tiene como objetivo principal incorporar marcos teóricos y técnicas psicoterapéuticas para abordar la dimensión familiar-ecosistémica. Se propone</w:t>
      </w:r>
      <w:r w:rsidR="002941B0">
        <w:rPr>
          <w:rFonts w:ascii="Arial" w:hAnsi="Arial" w:cs="Arial"/>
          <w:sz w:val="24"/>
          <w:szCs w:val="24"/>
        </w:rPr>
        <w:t>:</w:t>
      </w:r>
    </w:p>
    <w:p w:rsidR="00390C68" w:rsidRPr="002941B0" w:rsidRDefault="002941B0" w:rsidP="002941B0">
      <w:pPr>
        <w:pStyle w:val="Prrafodelista"/>
        <w:numPr>
          <w:ilvl w:val="0"/>
          <w:numId w:val="4"/>
        </w:numPr>
        <w:spacing w:line="360" w:lineRule="auto"/>
        <w:jc w:val="both"/>
        <w:rPr>
          <w:rFonts w:ascii="Arial" w:hAnsi="Arial" w:cs="Arial"/>
          <w:sz w:val="24"/>
          <w:szCs w:val="24"/>
        </w:rPr>
      </w:pPr>
      <w:r w:rsidRPr="002941B0">
        <w:rPr>
          <w:rFonts w:ascii="Arial" w:hAnsi="Arial" w:cs="Arial"/>
          <w:sz w:val="24"/>
          <w:szCs w:val="24"/>
        </w:rPr>
        <w:t xml:space="preserve">Ayudar a </w:t>
      </w:r>
      <w:r w:rsidR="00390C68" w:rsidRPr="002941B0">
        <w:rPr>
          <w:rFonts w:ascii="Arial" w:hAnsi="Arial" w:cs="Arial"/>
          <w:sz w:val="24"/>
          <w:szCs w:val="24"/>
        </w:rPr>
        <w:t xml:space="preserve">reconocer las propias raíces familiares y la influencia de nuestros ancestros en la vida personal. </w:t>
      </w:r>
    </w:p>
    <w:p w:rsidR="00390C68" w:rsidRPr="002941B0" w:rsidRDefault="00390C68" w:rsidP="002941B0">
      <w:pPr>
        <w:pStyle w:val="Prrafodelista"/>
        <w:numPr>
          <w:ilvl w:val="0"/>
          <w:numId w:val="4"/>
        </w:numPr>
        <w:spacing w:line="360" w:lineRule="auto"/>
        <w:jc w:val="both"/>
        <w:rPr>
          <w:rFonts w:ascii="Arial" w:hAnsi="Arial" w:cs="Arial"/>
          <w:sz w:val="24"/>
          <w:szCs w:val="24"/>
        </w:rPr>
      </w:pPr>
      <w:r w:rsidRPr="002941B0">
        <w:rPr>
          <w:rFonts w:ascii="Arial" w:hAnsi="Arial" w:cs="Arial"/>
          <w:sz w:val="24"/>
          <w:szCs w:val="24"/>
        </w:rPr>
        <w:t>Trabaja</w:t>
      </w:r>
      <w:r w:rsidR="002941B0">
        <w:rPr>
          <w:rFonts w:ascii="Arial" w:hAnsi="Arial" w:cs="Arial"/>
          <w:sz w:val="24"/>
          <w:szCs w:val="24"/>
        </w:rPr>
        <w:t>r</w:t>
      </w:r>
      <w:r w:rsidRPr="002941B0">
        <w:rPr>
          <w:rFonts w:ascii="Arial" w:hAnsi="Arial" w:cs="Arial"/>
          <w:sz w:val="24"/>
          <w:szCs w:val="24"/>
        </w:rPr>
        <w:t xml:space="preserve"> sobre la identificación de patrones familiares repetitivos transgeneracionales, para transformar los que son nocivos o tóxicos en saludables.</w:t>
      </w:r>
    </w:p>
    <w:p w:rsidR="0066302E" w:rsidRPr="004D540A" w:rsidRDefault="00390C68" w:rsidP="004D540A">
      <w:pPr>
        <w:pStyle w:val="Prrafodelista"/>
        <w:numPr>
          <w:ilvl w:val="0"/>
          <w:numId w:val="4"/>
        </w:numPr>
        <w:spacing w:line="360" w:lineRule="auto"/>
        <w:jc w:val="both"/>
        <w:rPr>
          <w:rFonts w:ascii="Arial" w:hAnsi="Arial" w:cs="Arial"/>
          <w:sz w:val="24"/>
          <w:szCs w:val="24"/>
        </w:rPr>
      </w:pPr>
      <w:r w:rsidRPr="002941B0">
        <w:rPr>
          <w:rFonts w:ascii="Arial" w:hAnsi="Arial" w:cs="Arial"/>
          <w:sz w:val="24"/>
          <w:szCs w:val="24"/>
        </w:rPr>
        <w:t>Reconoce</w:t>
      </w:r>
      <w:r w:rsidR="002941B0">
        <w:rPr>
          <w:rFonts w:ascii="Arial" w:hAnsi="Arial" w:cs="Arial"/>
          <w:sz w:val="24"/>
          <w:szCs w:val="24"/>
        </w:rPr>
        <w:t>r</w:t>
      </w:r>
      <w:r w:rsidRPr="002941B0">
        <w:rPr>
          <w:rFonts w:ascii="Arial" w:hAnsi="Arial" w:cs="Arial"/>
          <w:sz w:val="24"/>
          <w:szCs w:val="24"/>
        </w:rPr>
        <w:t xml:space="preserve"> a la persona como parte de otros sistemas de los cuáles forma parte, proponiéndose que cada ser logre estar en paz con sus propios sistemas de pertenencia.</w:t>
      </w:r>
    </w:p>
    <w:p w:rsidR="00390C68" w:rsidRPr="005F6335" w:rsidRDefault="00390C68" w:rsidP="00390C68">
      <w:pPr>
        <w:spacing w:line="360" w:lineRule="auto"/>
        <w:jc w:val="both"/>
        <w:rPr>
          <w:rFonts w:ascii="Arial" w:hAnsi="Arial" w:cs="Arial"/>
          <w:b/>
          <w:sz w:val="24"/>
          <w:szCs w:val="24"/>
        </w:rPr>
      </w:pPr>
      <w:r w:rsidRPr="005F6335">
        <w:rPr>
          <w:rFonts w:ascii="Arial" w:hAnsi="Arial" w:cs="Arial"/>
          <w:b/>
          <w:sz w:val="24"/>
          <w:szCs w:val="24"/>
        </w:rPr>
        <w:t>El enfoque sistémico y la psicogenealogía.</w:t>
      </w:r>
    </w:p>
    <w:p w:rsidR="004D540A" w:rsidRDefault="004D540A" w:rsidP="00390C68">
      <w:pPr>
        <w:autoSpaceDE w:val="0"/>
        <w:autoSpaceDN w:val="0"/>
        <w:adjustRightInd w:val="0"/>
        <w:spacing w:line="360" w:lineRule="auto"/>
        <w:rPr>
          <w:rFonts w:ascii="Arial" w:hAnsi="Arial" w:cs="Arial"/>
          <w:b/>
          <w:sz w:val="24"/>
          <w:szCs w:val="24"/>
        </w:rPr>
      </w:pPr>
    </w:p>
    <w:p w:rsidR="00390C68" w:rsidRPr="00154202" w:rsidRDefault="00154202" w:rsidP="0052464C">
      <w:pPr>
        <w:pStyle w:val="Prrafodelista"/>
        <w:pBdr>
          <w:top w:val="single" w:sz="4" w:space="2" w:color="FFC000" w:themeColor="accent4"/>
          <w:left w:val="single" w:sz="4" w:space="4" w:color="FFC000" w:themeColor="accent4"/>
          <w:bottom w:val="single" w:sz="4" w:space="1" w:color="FFC000" w:themeColor="accent4"/>
          <w:right w:val="single" w:sz="4" w:space="4" w:color="FFC000" w:themeColor="accent4"/>
        </w:pBdr>
        <w:autoSpaceDE w:val="0"/>
        <w:autoSpaceDN w:val="0"/>
        <w:adjustRightInd w:val="0"/>
        <w:spacing w:line="360" w:lineRule="auto"/>
        <w:rPr>
          <w:rFonts w:ascii="Arial" w:hAnsi="Arial" w:cs="Arial"/>
          <w:b/>
          <w:iCs/>
          <w:sz w:val="24"/>
          <w:szCs w:val="24"/>
        </w:rPr>
      </w:pPr>
      <w:r w:rsidRPr="00154202">
        <w:rPr>
          <w:rFonts w:ascii="Arial" w:hAnsi="Arial" w:cs="Arial"/>
          <w:b/>
          <w:sz w:val="24"/>
          <w:szCs w:val="24"/>
        </w:rPr>
        <w:t>1.</w:t>
      </w:r>
      <w:r>
        <w:rPr>
          <w:rFonts w:ascii="Arial" w:hAnsi="Arial" w:cs="Arial"/>
          <w:b/>
          <w:sz w:val="24"/>
          <w:szCs w:val="24"/>
        </w:rPr>
        <w:t xml:space="preserve"> </w:t>
      </w:r>
      <w:r w:rsidR="004D540A" w:rsidRPr="00154202">
        <w:rPr>
          <w:rFonts w:ascii="Arial" w:hAnsi="Arial" w:cs="Arial"/>
          <w:b/>
          <w:sz w:val="24"/>
          <w:szCs w:val="24"/>
        </w:rPr>
        <w:t>Programa de Contenidos</w:t>
      </w:r>
    </w:p>
    <w:p w:rsidR="00390C68" w:rsidRPr="005F6335" w:rsidRDefault="00390C68" w:rsidP="00390C68">
      <w:pPr>
        <w:pStyle w:val="Prrafodelista"/>
        <w:numPr>
          <w:ilvl w:val="0"/>
          <w:numId w:val="3"/>
        </w:numPr>
        <w:autoSpaceDE w:val="0"/>
        <w:autoSpaceDN w:val="0"/>
        <w:adjustRightInd w:val="0"/>
        <w:spacing w:after="0" w:line="360" w:lineRule="auto"/>
        <w:ind w:left="714" w:hanging="357"/>
        <w:rPr>
          <w:rFonts w:ascii="Arial" w:hAnsi="Arial" w:cs="Arial"/>
          <w:iCs/>
          <w:sz w:val="24"/>
          <w:szCs w:val="24"/>
        </w:rPr>
      </w:pPr>
      <w:r w:rsidRPr="005F6335">
        <w:rPr>
          <w:rFonts w:ascii="Arial" w:hAnsi="Arial" w:cs="Arial"/>
          <w:iCs/>
          <w:sz w:val="24"/>
          <w:szCs w:val="24"/>
        </w:rPr>
        <w:t>Introducción</w:t>
      </w:r>
    </w:p>
    <w:p w:rsidR="00390C68" w:rsidRPr="005F6335" w:rsidRDefault="00390C68" w:rsidP="00390C68">
      <w:pPr>
        <w:pStyle w:val="Prrafodelista"/>
        <w:numPr>
          <w:ilvl w:val="0"/>
          <w:numId w:val="3"/>
        </w:numPr>
        <w:autoSpaceDE w:val="0"/>
        <w:autoSpaceDN w:val="0"/>
        <w:adjustRightInd w:val="0"/>
        <w:spacing w:after="0" w:line="360" w:lineRule="auto"/>
        <w:ind w:left="714" w:hanging="357"/>
        <w:rPr>
          <w:rFonts w:ascii="Arial" w:hAnsi="Arial" w:cs="Arial"/>
          <w:iCs/>
          <w:sz w:val="24"/>
          <w:szCs w:val="24"/>
        </w:rPr>
      </w:pPr>
      <w:r w:rsidRPr="005F6335">
        <w:rPr>
          <w:rFonts w:ascii="Arial" w:hAnsi="Arial" w:cs="Arial"/>
          <w:iCs/>
          <w:sz w:val="24"/>
          <w:szCs w:val="24"/>
        </w:rPr>
        <w:t>¿Qué es la Psicogenealogía?</w:t>
      </w:r>
      <w:r>
        <w:rPr>
          <w:rFonts w:ascii="Arial" w:hAnsi="Arial" w:cs="Arial"/>
          <w:iCs/>
          <w:sz w:val="24"/>
          <w:szCs w:val="24"/>
        </w:rPr>
        <w:t xml:space="preserve"> </w:t>
      </w:r>
      <w:r w:rsidRPr="005F6335">
        <w:rPr>
          <w:rFonts w:ascii="Arial" w:hAnsi="Arial" w:cs="Arial"/>
          <w:iCs/>
          <w:sz w:val="24"/>
          <w:szCs w:val="24"/>
        </w:rPr>
        <w:t>La Psicogenealogía como transdisciplina.</w:t>
      </w:r>
    </w:p>
    <w:p w:rsidR="00390C68" w:rsidRPr="005F6335" w:rsidRDefault="00390C68" w:rsidP="00390C68">
      <w:pPr>
        <w:pStyle w:val="Prrafodelista"/>
        <w:numPr>
          <w:ilvl w:val="0"/>
          <w:numId w:val="3"/>
        </w:numPr>
        <w:autoSpaceDE w:val="0"/>
        <w:autoSpaceDN w:val="0"/>
        <w:adjustRightInd w:val="0"/>
        <w:spacing w:after="0" w:line="360" w:lineRule="auto"/>
        <w:ind w:left="714" w:hanging="357"/>
        <w:rPr>
          <w:rFonts w:ascii="Arial" w:hAnsi="Arial" w:cs="Arial"/>
          <w:spacing w:val="17"/>
          <w:sz w:val="24"/>
          <w:szCs w:val="24"/>
          <w:shd w:val="clear" w:color="auto" w:fill="FFFFFF"/>
        </w:rPr>
      </w:pPr>
      <w:r w:rsidRPr="005F6335">
        <w:rPr>
          <w:rFonts w:ascii="Arial" w:hAnsi="Arial" w:cs="Arial"/>
          <w:spacing w:val="17"/>
          <w:sz w:val="24"/>
          <w:szCs w:val="24"/>
          <w:shd w:val="clear" w:color="auto" w:fill="FFFFFF"/>
        </w:rPr>
        <w:t xml:space="preserve">¿Cómo se transmite esta información a lo largo de las generaciones? </w:t>
      </w:r>
    </w:p>
    <w:p w:rsidR="00390C68" w:rsidRPr="005F6335" w:rsidRDefault="00390C68" w:rsidP="00390C68">
      <w:pPr>
        <w:pStyle w:val="Prrafodelista"/>
        <w:numPr>
          <w:ilvl w:val="0"/>
          <w:numId w:val="3"/>
        </w:numPr>
        <w:autoSpaceDE w:val="0"/>
        <w:autoSpaceDN w:val="0"/>
        <w:adjustRightInd w:val="0"/>
        <w:spacing w:after="0" w:line="360" w:lineRule="auto"/>
        <w:ind w:left="714" w:hanging="357"/>
        <w:rPr>
          <w:rFonts w:ascii="Arial" w:hAnsi="Arial" w:cs="Arial"/>
          <w:spacing w:val="17"/>
          <w:sz w:val="24"/>
          <w:szCs w:val="24"/>
          <w:shd w:val="clear" w:color="auto" w:fill="FFFFFF"/>
        </w:rPr>
      </w:pPr>
      <w:r w:rsidRPr="005F6335">
        <w:rPr>
          <w:rFonts w:ascii="Arial" w:hAnsi="Arial" w:cs="Arial"/>
          <w:spacing w:val="17"/>
          <w:sz w:val="24"/>
          <w:szCs w:val="24"/>
          <w:shd w:val="clear" w:color="auto" w:fill="FFFFFF"/>
        </w:rPr>
        <w:t>¿Por qué se produce la repetición?</w:t>
      </w:r>
    </w:p>
    <w:p w:rsidR="00390C68" w:rsidRPr="005F6335" w:rsidRDefault="00390C68" w:rsidP="00390C68">
      <w:pPr>
        <w:pStyle w:val="Prrafodelista"/>
        <w:numPr>
          <w:ilvl w:val="0"/>
          <w:numId w:val="3"/>
        </w:numPr>
        <w:autoSpaceDE w:val="0"/>
        <w:autoSpaceDN w:val="0"/>
        <w:adjustRightInd w:val="0"/>
        <w:spacing w:after="0" w:line="360" w:lineRule="auto"/>
        <w:ind w:left="714" w:hanging="357"/>
        <w:rPr>
          <w:rFonts w:ascii="Arial" w:hAnsi="Arial" w:cs="Arial"/>
          <w:iCs/>
          <w:sz w:val="24"/>
          <w:szCs w:val="24"/>
        </w:rPr>
      </w:pPr>
      <w:r w:rsidRPr="005F6335">
        <w:rPr>
          <w:rFonts w:ascii="Arial" w:hAnsi="Arial" w:cs="Arial"/>
          <w:iCs/>
          <w:sz w:val="24"/>
          <w:szCs w:val="24"/>
        </w:rPr>
        <w:t>Cinco principios básicos de la Psicogenealogía</w:t>
      </w:r>
    </w:p>
    <w:p w:rsidR="00390C68" w:rsidRPr="005F6335" w:rsidRDefault="00390C68" w:rsidP="00390C68">
      <w:pPr>
        <w:pStyle w:val="Prrafodelista"/>
        <w:numPr>
          <w:ilvl w:val="0"/>
          <w:numId w:val="3"/>
        </w:numPr>
        <w:autoSpaceDE w:val="0"/>
        <w:autoSpaceDN w:val="0"/>
        <w:adjustRightInd w:val="0"/>
        <w:spacing w:after="0" w:line="360" w:lineRule="auto"/>
        <w:rPr>
          <w:rFonts w:ascii="Arial" w:hAnsi="Arial" w:cs="Arial"/>
          <w:iCs/>
          <w:sz w:val="24"/>
          <w:szCs w:val="24"/>
        </w:rPr>
      </w:pPr>
      <w:r w:rsidRPr="005F6335">
        <w:rPr>
          <w:rFonts w:ascii="Arial" w:hAnsi="Arial" w:cs="Arial"/>
          <w:iCs/>
          <w:sz w:val="24"/>
          <w:szCs w:val="24"/>
        </w:rPr>
        <w:t xml:space="preserve">Los instrumentos dela Psicogenealogía: El Genosociograma. </w:t>
      </w:r>
      <w:r w:rsidRPr="005F6335">
        <w:rPr>
          <w:rFonts w:ascii="Arial" w:hAnsi="Arial" w:cs="Arial"/>
          <w:sz w:val="24"/>
          <w:szCs w:val="24"/>
        </w:rPr>
        <w:t xml:space="preserve">Consignas para la elaboración del genosociograma </w:t>
      </w:r>
    </w:p>
    <w:p w:rsidR="00390C68" w:rsidRPr="005F6335" w:rsidRDefault="00390C68" w:rsidP="00390C68">
      <w:pPr>
        <w:pStyle w:val="Prrafodelista"/>
        <w:autoSpaceDE w:val="0"/>
        <w:autoSpaceDN w:val="0"/>
        <w:adjustRightInd w:val="0"/>
        <w:spacing w:after="0" w:line="360" w:lineRule="auto"/>
        <w:rPr>
          <w:rFonts w:ascii="Arial" w:hAnsi="Arial" w:cs="Arial"/>
          <w:iCs/>
          <w:sz w:val="24"/>
          <w:szCs w:val="24"/>
        </w:rPr>
      </w:pPr>
      <w:r w:rsidRPr="005F6335">
        <w:rPr>
          <w:rFonts w:ascii="Arial" w:hAnsi="Arial" w:cs="Arial"/>
          <w:sz w:val="24"/>
          <w:szCs w:val="24"/>
        </w:rPr>
        <w:t xml:space="preserve">Conceptos </w:t>
      </w:r>
      <w:proofErr w:type="spellStart"/>
      <w:r w:rsidRPr="005F6335">
        <w:rPr>
          <w:rFonts w:ascii="Arial" w:hAnsi="Arial" w:cs="Arial"/>
          <w:sz w:val="24"/>
          <w:szCs w:val="24"/>
        </w:rPr>
        <w:t>psicogenealógicos</w:t>
      </w:r>
      <w:proofErr w:type="spellEnd"/>
      <w:r w:rsidRPr="005F6335">
        <w:rPr>
          <w:rFonts w:ascii="Arial" w:hAnsi="Arial" w:cs="Arial"/>
          <w:sz w:val="24"/>
          <w:szCs w:val="24"/>
        </w:rPr>
        <w:t xml:space="preserve"> para el análisis e interpretación del genosociograma: duelos no hechos o tareas sin terminar, lealtades </w:t>
      </w:r>
      <w:r w:rsidRPr="005F6335">
        <w:rPr>
          <w:rFonts w:ascii="Arial" w:hAnsi="Arial" w:cs="Arial"/>
          <w:sz w:val="24"/>
          <w:szCs w:val="24"/>
        </w:rPr>
        <w:lastRenderedPageBreak/>
        <w:t>invisibles, el gran libro de la contabilidad familiar, el síndrome del aniversario, el nicho ecológico, el perdón y la papa caliente.</w:t>
      </w:r>
    </w:p>
    <w:p w:rsidR="00390C68" w:rsidRPr="005F6335" w:rsidRDefault="00390C68" w:rsidP="00390C68">
      <w:pPr>
        <w:pStyle w:val="Prrafodelista"/>
        <w:numPr>
          <w:ilvl w:val="0"/>
          <w:numId w:val="3"/>
        </w:numPr>
        <w:autoSpaceDE w:val="0"/>
        <w:autoSpaceDN w:val="0"/>
        <w:adjustRightInd w:val="0"/>
        <w:spacing w:after="0" w:line="360" w:lineRule="auto"/>
        <w:rPr>
          <w:rFonts w:ascii="Arial" w:hAnsi="Arial" w:cs="Arial"/>
          <w:sz w:val="24"/>
          <w:szCs w:val="24"/>
        </w:rPr>
      </w:pPr>
      <w:r w:rsidRPr="005F6335">
        <w:rPr>
          <w:rFonts w:ascii="Arial" w:hAnsi="Arial" w:cs="Arial"/>
          <w:sz w:val="24"/>
          <w:szCs w:val="24"/>
        </w:rPr>
        <w:t>Psicogenealogía y psicoterapia integrativa Consiliente.</w:t>
      </w:r>
    </w:p>
    <w:p w:rsidR="00390C68" w:rsidRPr="005F6335" w:rsidRDefault="00390C68" w:rsidP="00390C68">
      <w:pPr>
        <w:pStyle w:val="Prrafodelista"/>
        <w:numPr>
          <w:ilvl w:val="0"/>
          <w:numId w:val="3"/>
        </w:numPr>
        <w:spacing w:after="0" w:line="360" w:lineRule="auto"/>
        <w:rPr>
          <w:rFonts w:ascii="Arial" w:hAnsi="Arial" w:cs="Arial"/>
          <w:sz w:val="24"/>
          <w:szCs w:val="24"/>
        </w:rPr>
      </w:pPr>
      <w:r w:rsidRPr="005F6335">
        <w:rPr>
          <w:rFonts w:ascii="Arial" w:hAnsi="Arial" w:cs="Arial"/>
          <w:sz w:val="24"/>
          <w:szCs w:val="24"/>
        </w:rPr>
        <w:t xml:space="preserve"> ¿Qué se puede indagar en el sociogenograma, desde las distintas corrientes psicológicas?</w:t>
      </w:r>
    </w:p>
    <w:p w:rsidR="00390C68" w:rsidRPr="005F6335" w:rsidRDefault="00390C68" w:rsidP="00390C68">
      <w:pPr>
        <w:pStyle w:val="Prrafodelista"/>
        <w:spacing w:after="0" w:line="360" w:lineRule="auto"/>
        <w:rPr>
          <w:rFonts w:ascii="Arial" w:hAnsi="Arial" w:cs="Arial"/>
          <w:sz w:val="24"/>
          <w:szCs w:val="24"/>
        </w:rPr>
      </w:pPr>
      <w:r w:rsidRPr="005F6335">
        <w:rPr>
          <w:rFonts w:ascii="Arial" w:hAnsi="Arial" w:cs="Arial"/>
          <w:sz w:val="24"/>
          <w:szCs w:val="24"/>
        </w:rPr>
        <w:t xml:space="preserve"> Integración de la Psicogenealogía con conceptos y técnicas de otras corrientes psicológicas. </w:t>
      </w:r>
    </w:p>
    <w:p w:rsidR="00390C68" w:rsidRPr="005F6335" w:rsidRDefault="00390C68" w:rsidP="00390C68">
      <w:pPr>
        <w:spacing w:line="360" w:lineRule="auto"/>
        <w:jc w:val="both"/>
        <w:rPr>
          <w:rFonts w:ascii="Arial" w:hAnsi="Arial" w:cs="Arial"/>
          <w:i/>
          <w:sz w:val="24"/>
          <w:szCs w:val="24"/>
        </w:rPr>
      </w:pPr>
    </w:p>
    <w:p w:rsidR="00390C68" w:rsidRPr="005F6335" w:rsidRDefault="00390C68" w:rsidP="00390C68">
      <w:pPr>
        <w:spacing w:line="360" w:lineRule="auto"/>
        <w:jc w:val="both"/>
        <w:rPr>
          <w:rFonts w:ascii="Arial" w:hAnsi="Arial" w:cs="Arial"/>
          <w:b/>
          <w:i/>
          <w:sz w:val="24"/>
          <w:szCs w:val="24"/>
        </w:rPr>
      </w:pPr>
      <w:r w:rsidRPr="005F6335">
        <w:rPr>
          <w:rFonts w:ascii="Arial" w:hAnsi="Arial" w:cs="Arial"/>
          <w:b/>
          <w:i/>
          <w:sz w:val="24"/>
          <w:szCs w:val="24"/>
        </w:rPr>
        <w:t>Bibliografía recomendada:</w:t>
      </w:r>
    </w:p>
    <w:p w:rsidR="00390C68" w:rsidRPr="005F6335" w:rsidRDefault="00390C68" w:rsidP="00390C68">
      <w:pPr>
        <w:pStyle w:val="Prrafodelista"/>
        <w:numPr>
          <w:ilvl w:val="0"/>
          <w:numId w:val="1"/>
        </w:numPr>
        <w:spacing w:after="0" w:line="360" w:lineRule="auto"/>
        <w:rPr>
          <w:rFonts w:ascii="Arial" w:hAnsi="Arial" w:cs="Arial"/>
          <w:sz w:val="24"/>
          <w:szCs w:val="24"/>
        </w:rPr>
      </w:pPr>
      <w:proofErr w:type="spellStart"/>
      <w:r w:rsidRPr="005F6335">
        <w:rPr>
          <w:rFonts w:ascii="Arial" w:hAnsi="Arial" w:cs="Arial"/>
          <w:sz w:val="24"/>
          <w:szCs w:val="24"/>
        </w:rPr>
        <w:t>Boszormeny</w:t>
      </w:r>
      <w:proofErr w:type="spellEnd"/>
      <w:r w:rsidRPr="005F6335">
        <w:rPr>
          <w:rFonts w:ascii="Arial" w:hAnsi="Arial" w:cs="Arial"/>
          <w:sz w:val="24"/>
          <w:szCs w:val="24"/>
        </w:rPr>
        <w:t xml:space="preserve">- Nagy. Iván, </w:t>
      </w:r>
      <w:proofErr w:type="spellStart"/>
      <w:r w:rsidRPr="005F6335">
        <w:rPr>
          <w:rFonts w:ascii="Arial" w:hAnsi="Arial" w:cs="Arial"/>
          <w:sz w:val="24"/>
          <w:szCs w:val="24"/>
        </w:rPr>
        <w:t>Spark</w:t>
      </w:r>
      <w:proofErr w:type="spellEnd"/>
      <w:r w:rsidRPr="005F6335">
        <w:rPr>
          <w:rFonts w:ascii="Arial" w:hAnsi="Arial" w:cs="Arial"/>
          <w:sz w:val="24"/>
          <w:szCs w:val="24"/>
        </w:rPr>
        <w:t xml:space="preserve">, Geraldine. Lealtades </w:t>
      </w:r>
      <w:proofErr w:type="spellStart"/>
      <w:r w:rsidRPr="005F6335">
        <w:rPr>
          <w:rFonts w:ascii="Arial" w:hAnsi="Arial" w:cs="Arial"/>
          <w:sz w:val="24"/>
          <w:szCs w:val="24"/>
        </w:rPr>
        <w:t>Invsibles</w:t>
      </w:r>
      <w:proofErr w:type="spellEnd"/>
      <w:r w:rsidRPr="005F6335">
        <w:rPr>
          <w:rFonts w:ascii="Arial" w:hAnsi="Arial" w:cs="Arial"/>
          <w:sz w:val="24"/>
          <w:szCs w:val="24"/>
        </w:rPr>
        <w:t xml:space="preserve">. Ed. </w:t>
      </w:r>
      <w:proofErr w:type="spellStart"/>
      <w:r w:rsidRPr="005F6335">
        <w:rPr>
          <w:rFonts w:ascii="Arial" w:hAnsi="Arial" w:cs="Arial"/>
          <w:sz w:val="24"/>
          <w:szCs w:val="24"/>
        </w:rPr>
        <w:t>Amorrortu</w:t>
      </w:r>
      <w:proofErr w:type="spellEnd"/>
      <w:r w:rsidRPr="005F6335">
        <w:rPr>
          <w:rFonts w:ascii="Arial" w:hAnsi="Arial" w:cs="Arial"/>
          <w:sz w:val="24"/>
          <w:szCs w:val="24"/>
        </w:rPr>
        <w:t>. 2da edición. 2012: Buenos Aires, Argentina.</w:t>
      </w:r>
    </w:p>
    <w:p w:rsidR="00390C68" w:rsidRPr="005F6335" w:rsidRDefault="00390C68" w:rsidP="00390C68">
      <w:pPr>
        <w:numPr>
          <w:ilvl w:val="0"/>
          <w:numId w:val="1"/>
        </w:numPr>
        <w:spacing w:line="360" w:lineRule="auto"/>
        <w:jc w:val="both"/>
        <w:rPr>
          <w:rFonts w:ascii="Arial" w:hAnsi="Arial" w:cs="Arial"/>
          <w:sz w:val="24"/>
          <w:szCs w:val="24"/>
        </w:rPr>
      </w:pPr>
      <w:proofErr w:type="spellStart"/>
      <w:r w:rsidRPr="005F6335">
        <w:rPr>
          <w:rFonts w:ascii="Arial" w:hAnsi="Arial" w:cs="Arial"/>
          <w:sz w:val="24"/>
          <w:szCs w:val="24"/>
        </w:rPr>
        <w:t>Canault</w:t>
      </w:r>
      <w:proofErr w:type="spellEnd"/>
      <w:r w:rsidRPr="005F6335">
        <w:rPr>
          <w:rFonts w:ascii="Arial" w:hAnsi="Arial" w:cs="Arial"/>
          <w:sz w:val="24"/>
          <w:szCs w:val="24"/>
        </w:rPr>
        <w:t xml:space="preserve">, Nina. Como pagamos los errores de nuestros antepasados </w:t>
      </w:r>
      <w:proofErr w:type="spellStart"/>
      <w:r w:rsidRPr="005F6335">
        <w:rPr>
          <w:rFonts w:ascii="Arial" w:hAnsi="Arial" w:cs="Arial"/>
          <w:sz w:val="24"/>
          <w:szCs w:val="24"/>
        </w:rPr>
        <w:t>Desclée</w:t>
      </w:r>
      <w:proofErr w:type="spellEnd"/>
      <w:r w:rsidRPr="005F6335">
        <w:rPr>
          <w:rFonts w:ascii="Arial" w:hAnsi="Arial" w:cs="Arial"/>
          <w:sz w:val="24"/>
          <w:szCs w:val="24"/>
        </w:rPr>
        <w:t xml:space="preserve"> de </w:t>
      </w:r>
      <w:proofErr w:type="spellStart"/>
      <w:r w:rsidRPr="005F6335">
        <w:rPr>
          <w:rFonts w:ascii="Arial" w:hAnsi="Arial" w:cs="Arial"/>
          <w:sz w:val="24"/>
          <w:szCs w:val="24"/>
        </w:rPr>
        <w:t>Brower</w:t>
      </w:r>
      <w:proofErr w:type="spellEnd"/>
      <w:r w:rsidRPr="005F6335">
        <w:rPr>
          <w:rFonts w:ascii="Arial" w:hAnsi="Arial" w:cs="Arial"/>
          <w:sz w:val="24"/>
          <w:szCs w:val="24"/>
        </w:rPr>
        <w:t>.</w:t>
      </w:r>
    </w:p>
    <w:p w:rsidR="00390C68" w:rsidRPr="005F6335" w:rsidRDefault="00390C68" w:rsidP="00390C68">
      <w:pPr>
        <w:numPr>
          <w:ilvl w:val="0"/>
          <w:numId w:val="1"/>
        </w:numPr>
        <w:spacing w:line="360" w:lineRule="auto"/>
        <w:jc w:val="both"/>
        <w:rPr>
          <w:rFonts w:ascii="Arial" w:hAnsi="Arial" w:cs="Arial"/>
          <w:sz w:val="24"/>
          <w:szCs w:val="24"/>
        </w:rPr>
      </w:pPr>
      <w:proofErr w:type="spellStart"/>
      <w:r w:rsidRPr="005F6335">
        <w:rPr>
          <w:rFonts w:ascii="Arial" w:hAnsi="Arial" w:cs="Arial"/>
          <w:sz w:val="24"/>
          <w:szCs w:val="24"/>
          <w:lang w:val="es-ES"/>
        </w:rPr>
        <w:t>Schutsenberger</w:t>
      </w:r>
      <w:proofErr w:type="spellEnd"/>
      <w:r w:rsidRPr="005F6335">
        <w:rPr>
          <w:rFonts w:ascii="Arial" w:hAnsi="Arial" w:cs="Arial"/>
          <w:sz w:val="24"/>
          <w:szCs w:val="24"/>
          <w:lang w:val="es-ES"/>
        </w:rPr>
        <w:t xml:space="preserve">, Anne.  Ay mis ancestros. </w:t>
      </w:r>
      <w:r w:rsidRPr="005F6335">
        <w:rPr>
          <w:rFonts w:ascii="Arial" w:hAnsi="Arial" w:cs="Arial"/>
          <w:sz w:val="24"/>
          <w:szCs w:val="24"/>
        </w:rPr>
        <w:t>Ed. Taurus- Alfaguara, Buenos Aires, 2008.</w:t>
      </w:r>
    </w:p>
    <w:p w:rsidR="00390C68" w:rsidRDefault="00390C68" w:rsidP="00390C68">
      <w:pPr>
        <w:numPr>
          <w:ilvl w:val="0"/>
          <w:numId w:val="1"/>
        </w:numPr>
        <w:spacing w:line="360" w:lineRule="auto"/>
        <w:jc w:val="both"/>
        <w:rPr>
          <w:rFonts w:ascii="Arial" w:hAnsi="Arial" w:cs="Arial"/>
          <w:sz w:val="24"/>
          <w:szCs w:val="24"/>
        </w:rPr>
      </w:pPr>
      <w:r w:rsidRPr="005F6335">
        <w:rPr>
          <w:rFonts w:ascii="Arial" w:hAnsi="Arial" w:cs="Arial"/>
          <w:sz w:val="24"/>
          <w:szCs w:val="24"/>
        </w:rPr>
        <w:t xml:space="preserve">Van </w:t>
      </w:r>
      <w:proofErr w:type="spellStart"/>
      <w:r w:rsidRPr="005F6335">
        <w:rPr>
          <w:rFonts w:ascii="Arial" w:hAnsi="Arial" w:cs="Arial"/>
          <w:sz w:val="24"/>
          <w:szCs w:val="24"/>
        </w:rPr>
        <w:t>Eersel</w:t>
      </w:r>
      <w:proofErr w:type="spellEnd"/>
      <w:r w:rsidRPr="005F6335">
        <w:rPr>
          <w:rFonts w:ascii="Arial" w:hAnsi="Arial" w:cs="Arial"/>
          <w:sz w:val="24"/>
          <w:szCs w:val="24"/>
        </w:rPr>
        <w:t xml:space="preserve">, </w:t>
      </w:r>
      <w:proofErr w:type="spellStart"/>
      <w:r w:rsidRPr="005F6335">
        <w:rPr>
          <w:rFonts w:ascii="Arial" w:hAnsi="Arial" w:cs="Arial"/>
          <w:sz w:val="24"/>
          <w:szCs w:val="24"/>
        </w:rPr>
        <w:t>Patrice</w:t>
      </w:r>
      <w:proofErr w:type="spellEnd"/>
      <w:r w:rsidRPr="005F6335">
        <w:rPr>
          <w:rFonts w:ascii="Arial" w:hAnsi="Arial" w:cs="Arial"/>
          <w:sz w:val="24"/>
          <w:szCs w:val="24"/>
        </w:rPr>
        <w:t>. Mis antepasados me duelen. Ed. Obelisco. Buenos Aires, Argentina.</w:t>
      </w:r>
    </w:p>
    <w:p w:rsidR="00390C68" w:rsidRPr="00DB2F8F" w:rsidRDefault="00390C68" w:rsidP="00390C68">
      <w:pPr>
        <w:numPr>
          <w:ilvl w:val="0"/>
          <w:numId w:val="1"/>
        </w:numPr>
        <w:spacing w:line="360" w:lineRule="auto"/>
        <w:ind w:left="714" w:hanging="357"/>
        <w:jc w:val="left"/>
        <w:rPr>
          <w:rFonts w:ascii="Arial" w:hAnsi="Arial" w:cs="Arial"/>
          <w:sz w:val="24"/>
          <w:szCs w:val="24"/>
        </w:rPr>
      </w:pPr>
      <w:r w:rsidRPr="00DB2F8F">
        <w:rPr>
          <w:rFonts w:ascii="Arial" w:hAnsi="Arial" w:cs="Arial"/>
          <w:sz w:val="24"/>
          <w:szCs w:val="24"/>
        </w:rPr>
        <w:t>Moise, Marcela J. 2021. El camino Integrativo. Psicoterapia Integrativa Consiliente. Un viaje para ir reconectando cuerpo-mente-espíritu y ecosistema. Ed. Lilium. Buenos Aires, Argentina.</w:t>
      </w:r>
    </w:p>
    <w:p w:rsidR="00390C68" w:rsidRPr="005F6335" w:rsidRDefault="00390C68" w:rsidP="00390C68">
      <w:pPr>
        <w:spacing w:line="360" w:lineRule="auto"/>
        <w:jc w:val="both"/>
        <w:rPr>
          <w:rFonts w:ascii="Arial" w:hAnsi="Arial" w:cs="Arial"/>
          <w:sz w:val="24"/>
          <w:szCs w:val="24"/>
        </w:rPr>
      </w:pPr>
    </w:p>
    <w:p w:rsidR="00390C68" w:rsidRPr="005F6335" w:rsidRDefault="00390C68" w:rsidP="00390C68">
      <w:pPr>
        <w:tabs>
          <w:tab w:val="right" w:pos="8838"/>
        </w:tabs>
        <w:spacing w:line="360" w:lineRule="auto"/>
        <w:jc w:val="both"/>
        <w:rPr>
          <w:rFonts w:ascii="Arial" w:hAnsi="Arial" w:cs="Arial"/>
          <w:b/>
          <w:i/>
          <w:sz w:val="24"/>
          <w:szCs w:val="24"/>
        </w:rPr>
      </w:pPr>
      <w:r w:rsidRPr="005F6335">
        <w:rPr>
          <w:rFonts w:ascii="Arial" w:hAnsi="Arial" w:cs="Arial"/>
          <w:b/>
          <w:i/>
          <w:sz w:val="24"/>
          <w:szCs w:val="24"/>
        </w:rPr>
        <w:t xml:space="preserve">Lecturas complementarias: </w:t>
      </w:r>
    </w:p>
    <w:p w:rsidR="00390C68" w:rsidRDefault="00390C68" w:rsidP="00390C68">
      <w:pPr>
        <w:pStyle w:val="Prrafodelista"/>
        <w:numPr>
          <w:ilvl w:val="0"/>
          <w:numId w:val="2"/>
        </w:numPr>
        <w:spacing w:after="0" w:line="360" w:lineRule="auto"/>
        <w:rPr>
          <w:rFonts w:ascii="Arial" w:hAnsi="Arial" w:cs="Arial"/>
          <w:sz w:val="24"/>
          <w:szCs w:val="24"/>
        </w:rPr>
      </w:pPr>
      <w:proofErr w:type="spellStart"/>
      <w:r w:rsidRPr="005F6335">
        <w:rPr>
          <w:rFonts w:ascii="Arial" w:hAnsi="Arial" w:cs="Arial"/>
          <w:sz w:val="24"/>
          <w:szCs w:val="24"/>
        </w:rPr>
        <w:t>Hellinger</w:t>
      </w:r>
      <w:proofErr w:type="spellEnd"/>
      <w:r w:rsidRPr="005F6335">
        <w:rPr>
          <w:rFonts w:ascii="Arial" w:hAnsi="Arial" w:cs="Arial"/>
          <w:sz w:val="24"/>
          <w:szCs w:val="24"/>
        </w:rPr>
        <w:t xml:space="preserve">, </w:t>
      </w:r>
      <w:proofErr w:type="spellStart"/>
      <w:r w:rsidRPr="005F6335">
        <w:rPr>
          <w:rFonts w:ascii="Arial" w:hAnsi="Arial" w:cs="Arial"/>
          <w:sz w:val="24"/>
          <w:szCs w:val="24"/>
        </w:rPr>
        <w:t>Bert</w:t>
      </w:r>
      <w:proofErr w:type="spellEnd"/>
      <w:r w:rsidRPr="005F6335">
        <w:rPr>
          <w:rFonts w:ascii="Arial" w:hAnsi="Arial" w:cs="Arial"/>
          <w:sz w:val="24"/>
          <w:szCs w:val="24"/>
        </w:rPr>
        <w:t xml:space="preserve">. El manantial no tiene que preguntar por el camino. Ed. Alma </w:t>
      </w:r>
      <w:proofErr w:type="spellStart"/>
      <w:r w:rsidRPr="005F6335">
        <w:rPr>
          <w:rFonts w:ascii="Arial" w:hAnsi="Arial" w:cs="Arial"/>
          <w:sz w:val="24"/>
          <w:szCs w:val="24"/>
        </w:rPr>
        <w:t>Lepik</w:t>
      </w:r>
      <w:proofErr w:type="spellEnd"/>
      <w:r w:rsidRPr="005F6335">
        <w:rPr>
          <w:rFonts w:ascii="Arial" w:hAnsi="Arial" w:cs="Arial"/>
          <w:sz w:val="24"/>
          <w:szCs w:val="24"/>
        </w:rPr>
        <w:t>. 3ra. Edición. 2013. Buenos Aires, Argentina.</w:t>
      </w:r>
    </w:p>
    <w:p w:rsidR="002941B0" w:rsidRPr="005F6335" w:rsidRDefault="002941B0" w:rsidP="002941B0">
      <w:pPr>
        <w:pStyle w:val="Prrafodelista"/>
        <w:spacing w:after="0" w:line="360" w:lineRule="auto"/>
        <w:rPr>
          <w:rFonts w:ascii="Arial" w:hAnsi="Arial" w:cs="Arial"/>
          <w:sz w:val="24"/>
          <w:szCs w:val="24"/>
        </w:rPr>
      </w:pPr>
    </w:p>
    <w:p w:rsidR="002941B0" w:rsidRPr="002941B0" w:rsidRDefault="002941B0" w:rsidP="002941B0">
      <w:pPr>
        <w:pStyle w:val="Prrafodelista"/>
        <w:numPr>
          <w:ilvl w:val="0"/>
          <w:numId w:val="2"/>
        </w:numPr>
        <w:pBdr>
          <w:top w:val="single" w:sz="4" w:space="1" w:color="FFC000"/>
          <w:left w:val="single" w:sz="4" w:space="4" w:color="FFC000"/>
          <w:bottom w:val="single" w:sz="4" w:space="1" w:color="FFC000"/>
          <w:right w:val="single" w:sz="4" w:space="4" w:color="FFC000"/>
        </w:pBdr>
        <w:spacing w:line="360" w:lineRule="auto"/>
        <w:jc w:val="both"/>
        <w:rPr>
          <w:rFonts w:ascii="Arial" w:hAnsi="Arial" w:cs="Arial"/>
          <w:b/>
          <w:sz w:val="24"/>
          <w:szCs w:val="24"/>
        </w:rPr>
      </w:pPr>
      <w:r w:rsidRPr="002941B0">
        <w:rPr>
          <w:rFonts w:ascii="Arial" w:hAnsi="Arial" w:cs="Arial"/>
          <w:b/>
          <w:sz w:val="24"/>
          <w:szCs w:val="24"/>
        </w:rPr>
        <w:t>2. Metodología y Modalidad de trabajo:</w:t>
      </w:r>
    </w:p>
    <w:p w:rsidR="002941B0" w:rsidRPr="002941B0" w:rsidRDefault="002941B0" w:rsidP="002941B0">
      <w:pPr>
        <w:pStyle w:val="Prrafodelista"/>
        <w:spacing w:line="360" w:lineRule="auto"/>
        <w:jc w:val="both"/>
        <w:rPr>
          <w:rFonts w:ascii="Arial" w:hAnsi="Arial" w:cs="Arial"/>
          <w:b/>
          <w:sz w:val="24"/>
          <w:szCs w:val="24"/>
        </w:rPr>
      </w:pPr>
    </w:p>
    <w:p w:rsidR="002941B0" w:rsidRPr="002941B0" w:rsidRDefault="002941B0" w:rsidP="002941B0">
      <w:pPr>
        <w:pStyle w:val="Prrafodelista"/>
        <w:numPr>
          <w:ilvl w:val="0"/>
          <w:numId w:val="2"/>
        </w:numPr>
        <w:spacing w:line="360" w:lineRule="auto"/>
        <w:jc w:val="both"/>
        <w:rPr>
          <w:rFonts w:ascii="Arial" w:hAnsi="Arial" w:cs="Arial"/>
          <w:b/>
          <w:sz w:val="24"/>
          <w:szCs w:val="24"/>
        </w:rPr>
      </w:pPr>
      <w:r w:rsidRPr="002941B0">
        <w:rPr>
          <w:rFonts w:ascii="Arial" w:hAnsi="Arial" w:cs="Arial"/>
          <w:sz w:val="24"/>
          <w:szCs w:val="24"/>
        </w:rPr>
        <w:t>La formación es teórica-práctica, a través de clases explicativas de los temas grabadas en video, material didáctico y multimedia, archivos, audios, entrevistas, material de apoyo, chats personales y grupales para consultas, lo que permitirá ir realizando el curso al propio ritmo, en los tiempos que cada uno encuentre para realizarlo, avanzando en la clase al propio ritmo, con una autoevaluación final.</w:t>
      </w:r>
    </w:p>
    <w:p w:rsidR="002941B0" w:rsidRPr="004D540A" w:rsidRDefault="002941B0" w:rsidP="002941B0">
      <w:pPr>
        <w:pStyle w:val="Prrafodelista"/>
        <w:rPr>
          <w:rFonts w:ascii="Arial" w:hAnsi="Arial" w:cs="Arial"/>
          <w:sz w:val="24"/>
          <w:szCs w:val="24"/>
        </w:rPr>
      </w:pPr>
    </w:p>
    <w:p w:rsidR="002941B0" w:rsidRPr="004D540A" w:rsidRDefault="002941B0" w:rsidP="002941B0">
      <w:pPr>
        <w:pStyle w:val="Prrafodelista"/>
        <w:spacing w:line="360" w:lineRule="auto"/>
        <w:jc w:val="both"/>
        <w:rPr>
          <w:rFonts w:ascii="Arial" w:hAnsi="Arial" w:cs="Arial"/>
          <w:sz w:val="24"/>
          <w:szCs w:val="24"/>
        </w:rPr>
      </w:pPr>
      <w:r w:rsidRPr="004D540A">
        <w:rPr>
          <w:rFonts w:ascii="Arial" w:hAnsi="Arial" w:cs="Arial"/>
          <w:sz w:val="24"/>
          <w:szCs w:val="24"/>
        </w:rPr>
        <w:t>Incluye la participación en un encuentro online en vivo</w:t>
      </w:r>
      <w:r w:rsidR="008C4139">
        <w:rPr>
          <w:rFonts w:ascii="Arial" w:hAnsi="Arial" w:cs="Arial"/>
          <w:sz w:val="24"/>
          <w:szCs w:val="24"/>
        </w:rPr>
        <w:t xml:space="preserve"> con la Dra. Marcela Moise y alumnos del </w:t>
      </w:r>
      <w:proofErr w:type="gramStart"/>
      <w:r w:rsidR="008C4139">
        <w:rPr>
          <w:rFonts w:ascii="Arial" w:hAnsi="Arial" w:cs="Arial"/>
          <w:sz w:val="24"/>
          <w:szCs w:val="24"/>
        </w:rPr>
        <w:t xml:space="preserve">Diplomado, </w:t>
      </w:r>
      <w:r w:rsidRPr="004D540A">
        <w:rPr>
          <w:rFonts w:ascii="Arial" w:hAnsi="Arial" w:cs="Arial"/>
          <w:sz w:val="24"/>
          <w:szCs w:val="24"/>
        </w:rPr>
        <w:t xml:space="preserve"> sobre</w:t>
      </w:r>
      <w:proofErr w:type="gramEnd"/>
      <w:r w:rsidRPr="004D540A">
        <w:rPr>
          <w:rFonts w:ascii="Arial" w:hAnsi="Arial" w:cs="Arial"/>
          <w:sz w:val="24"/>
          <w:szCs w:val="24"/>
        </w:rPr>
        <w:t xml:space="preserve"> el tema para dudas, </w:t>
      </w:r>
      <w:r w:rsidR="004D540A" w:rsidRPr="004D540A">
        <w:rPr>
          <w:rFonts w:ascii="Arial" w:hAnsi="Arial" w:cs="Arial"/>
          <w:sz w:val="24"/>
          <w:szCs w:val="24"/>
        </w:rPr>
        <w:t>comentarios, intercambios.</w:t>
      </w:r>
    </w:p>
    <w:p w:rsidR="004D540A" w:rsidRPr="004D540A" w:rsidRDefault="004D540A" w:rsidP="004D540A">
      <w:pPr>
        <w:spacing w:line="360" w:lineRule="auto"/>
        <w:jc w:val="both"/>
        <w:rPr>
          <w:rFonts w:ascii="Arial" w:hAnsi="Arial" w:cs="Arial"/>
          <w:b/>
          <w:sz w:val="24"/>
          <w:szCs w:val="24"/>
        </w:rPr>
      </w:pPr>
    </w:p>
    <w:p w:rsidR="004D540A" w:rsidRPr="004D540A" w:rsidRDefault="004D540A" w:rsidP="004D540A">
      <w:pPr>
        <w:pBdr>
          <w:top w:val="single" w:sz="4" w:space="1" w:color="FFC000"/>
          <w:left w:val="single" w:sz="4" w:space="4" w:color="FFC000"/>
          <w:bottom w:val="single" w:sz="4" w:space="1" w:color="FFC000"/>
          <w:right w:val="single" w:sz="4" w:space="4" w:color="FFC000"/>
        </w:pBdr>
        <w:spacing w:line="360" w:lineRule="auto"/>
        <w:jc w:val="both"/>
        <w:rPr>
          <w:rFonts w:ascii="Arial" w:hAnsi="Arial" w:cs="Arial"/>
          <w:b/>
          <w:sz w:val="24"/>
          <w:szCs w:val="24"/>
        </w:rPr>
      </w:pPr>
      <w:r w:rsidRPr="004D540A">
        <w:rPr>
          <w:rFonts w:ascii="Arial" w:hAnsi="Arial" w:cs="Arial"/>
          <w:b/>
          <w:sz w:val="24"/>
          <w:szCs w:val="24"/>
        </w:rPr>
        <w:t>3. A quién está dirigido:</w:t>
      </w:r>
    </w:p>
    <w:p w:rsidR="004D540A" w:rsidRPr="004D540A" w:rsidRDefault="004D540A" w:rsidP="004D540A">
      <w:pPr>
        <w:spacing w:line="360" w:lineRule="auto"/>
        <w:jc w:val="both"/>
        <w:rPr>
          <w:rFonts w:ascii="Arial" w:hAnsi="Arial" w:cs="Arial"/>
          <w:sz w:val="24"/>
          <w:szCs w:val="24"/>
        </w:rPr>
      </w:pPr>
      <w:r w:rsidRPr="004D540A">
        <w:rPr>
          <w:rFonts w:ascii="Arial" w:hAnsi="Arial" w:cs="Arial"/>
          <w:sz w:val="24"/>
          <w:szCs w:val="24"/>
        </w:rPr>
        <w:t>Destinado a profesionales del ámbito psi: psicólogos o profesionales del ámbito de la salud</w:t>
      </w:r>
      <w:r w:rsidR="008C4139">
        <w:rPr>
          <w:rFonts w:ascii="Arial" w:hAnsi="Arial" w:cs="Arial"/>
          <w:sz w:val="24"/>
          <w:szCs w:val="24"/>
        </w:rPr>
        <w:t>, del crecimiento personal</w:t>
      </w:r>
      <w:r w:rsidRPr="004D540A">
        <w:rPr>
          <w:rFonts w:ascii="Arial" w:hAnsi="Arial" w:cs="Arial"/>
          <w:sz w:val="24"/>
          <w:szCs w:val="24"/>
        </w:rPr>
        <w:t xml:space="preserve"> y/o educativo, como a otros profesionales afines que quieran enriquecerse recíprocamente de los avances hacia la salud integral. </w:t>
      </w:r>
    </w:p>
    <w:p w:rsidR="004D540A" w:rsidRPr="004D540A" w:rsidRDefault="004D540A" w:rsidP="004D540A">
      <w:pPr>
        <w:spacing w:line="360" w:lineRule="auto"/>
        <w:jc w:val="both"/>
        <w:rPr>
          <w:rFonts w:ascii="Arial" w:hAnsi="Arial" w:cs="Arial"/>
          <w:b/>
          <w:sz w:val="24"/>
          <w:szCs w:val="24"/>
        </w:rPr>
      </w:pPr>
    </w:p>
    <w:p w:rsidR="004D540A" w:rsidRPr="004D540A" w:rsidRDefault="004D540A" w:rsidP="004D540A">
      <w:pPr>
        <w:pBdr>
          <w:top w:val="single" w:sz="4" w:space="1" w:color="FFC000"/>
          <w:left w:val="single" w:sz="4" w:space="4" w:color="FFC000"/>
          <w:bottom w:val="single" w:sz="4" w:space="1" w:color="FFC000"/>
          <w:right w:val="single" w:sz="4" w:space="4" w:color="FFC000"/>
        </w:pBdr>
        <w:spacing w:line="360" w:lineRule="auto"/>
        <w:jc w:val="both"/>
        <w:rPr>
          <w:rFonts w:ascii="Arial" w:hAnsi="Arial" w:cs="Arial"/>
          <w:b/>
          <w:sz w:val="24"/>
          <w:szCs w:val="24"/>
        </w:rPr>
      </w:pPr>
      <w:r w:rsidRPr="004D540A">
        <w:rPr>
          <w:rFonts w:ascii="Arial" w:hAnsi="Arial" w:cs="Arial"/>
          <w:b/>
          <w:sz w:val="24"/>
          <w:szCs w:val="24"/>
        </w:rPr>
        <w:t>4. Duración del curso:</w:t>
      </w:r>
    </w:p>
    <w:p w:rsidR="004D540A" w:rsidRPr="004D540A" w:rsidRDefault="004D540A" w:rsidP="004D540A">
      <w:pPr>
        <w:spacing w:line="360" w:lineRule="auto"/>
        <w:jc w:val="both"/>
        <w:rPr>
          <w:rFonts w:ascii="Arial" w:hAnsi="Arial" w:cs="Arial"/>
          <w:sz w:val="24"/>
          <w:szCs w:val="24"/>
        </w:rPr>
      </w:pPr>
      <w:r w:rsidRPr="004D540A">
        <w:rPr>
          <w:rFonts w:ascii="Arial" w:hAnsi="Arial" w:cs="Arial"/>
          <w:sz w:val="24"/>
          <w:szCs w:val="24"/>
        </w:rPr>
        <w:t>Está compuesto por</w:t>
      </w:r>
      <w:r w:rsidRPr="004D540A">
        <w:rPr>
          <w:rFonts w:ascii="Arial" w:hAnsi="Arial" w:cs="Arial"/>
          <w:b/>
          <w:sz w:val="24"/>
          <w:szCs w:val="24"/>
        </w:rPr>
        <w:t xml:space="preserve"> </w:t>
      </w:r>
      <w:r w:rsidRPr="004D540A">
        <w:rPr>
          <w:rFonts w:ascii="Arial" w:hAnsi="Arial" w:cs="Arial"/>
          <w:sz w:val="24"/>
          <w:szCs w:val="24"/>
        </w:rPr>
        <w:t>1 módulo teórico práctico, que forma parte del Diplomado en Psicoterapia Integrativa Consiliente, siendo acreditable al mismo, pudiendo realizarlo a</w:t>
      </w:r>
      <w:r w:rsidR="00964207">
        <w:rPr>
          <w:rFonts w:ascii="Arial" w:hAnsi="Arial" w:cs="Arial"/>
          <w:sz w:val="24"/>
          <w:szCs w:val="24"/>
        </w:rPr>
        <w:t>l propio ritmo</w:t>
      </w:r>
      <w:r w:rsidRPr="004D540A">
        <w:rPr>
          <w:rFonts w:ascii="Arial" w:hAnsi="Arial" w:cs="Arial"/>
          <w:sz w:val="24"/>
          <w:szCs w:val="24"/>
        </w:rPr>
        <w:t>.</w:t>
      </w:r>
    </w:p>
    <w:p w:rsidR="004D540A" w:rsidRPr="004D540A" w:rsidRDefault="004D540A" w:rsidP="004D540A">
      <w:pPr>
        <w:spacing w:line="360" w:lineRule="auto"/>
        <w:jc w:val="both"/>
        <w:rPr>
          <w:rFonts w:ascii="Arial" w:hAnsi="Arial" w:cs="Arial"/>
          <w:sz w:val="24"/>
          <w:szCs w:val="24"/>
        </w:rPr>
      </w:pPr>
    </w:p>
    <w:p w:rsidR="004D540A" w:rsidRPr="004D540A" w:rsidRDefault="004D540A" w:rsidP="004D540A">
      <w:pPr>
        <w:pBdr>
          <w:top w:val="single" w:sz="4" w:space="1" w:color="FFC000"/>
          <w:left w:val="single" w:sz="4" w:space="4" w:color="FFC000"/>
          <w:bottom w:val="single" w:sz="4" w:space="1" w:color="FFC000"/>
          <w:right w:val="single" w:sz="4" w:space="4" w:color="FFC000"/>
        </w:pBdr>
        <w:spacing w:line="360" w:lineRule="auto"/>
        <w:jc w:val="both"/>
        <w:rPr>
          <w:rFonts w:ascii="Arial" w:hAnsi="Arial" w:cs="Arial"/>
          <w:b/>
          <w:sz w:val="24"/>
          <w:szCs w:val="24"/>
        </w:rPr>
      </w:pPr>
      <w:r w:rsidRPr="004D540A">
        <w:rPr>
          <w:rFonts w:ascii="Arial" w:hAnsi="Arial" w:cs="Arial"/>
          <w:b/>
          <w:sz w:val="24"/>
          <w:szCs w:val="24"/>
        </w:rPr>
        <w:t xml:space="preserve">Certificación: </w:t>
      </w:r>
    </w:p>
    <w:p w:rsidR="004D540A" w:rsidRPr="004D540A" w:rsidRDefault="004D540A" w:rsidP="004D540A">
      <w:pPr>
        <w:spacing w:line="360" w:lineRule="auto"/>
        <w:jc w:val="both"/>
        <w:rPr>
          <w:rFonts w:ascii="Arial" w:hAnsi="Arial" w:cs="Arial"/>
          <w:sz w:val="24"/>
          <w:szCs w:val="24"/>
        </w:rPr>
      </w:pPr>
      <w:r w:rsidRPr="004D540A">
        <w:rPr>
          <w:rFonts w:ascii="Arial" w:hAnsi="Arial" w:cs="Arial"/>
          <w:sz w:val="24"/>
          <w:szCs w:val="24"/>
        </w:rPr>
        <w:t xml:space="preserve">Al finalizar el módulo recibirán el certificado del curso de </w:t>
      </w:r>
      <w:r>
        <w:rPr>
          <w:rFonts w:ascii="Arial" w:hAnsi="Arial" w:cs="Arial"/>
          <w:sz w:val="24"/>
          <w:szCs w:val="24"/>
        </w:rPr>
        <w:t>El enfoque sistémico y la psicogenealogía</w:t>
      </w:r>
      <w:r w:rsidRPr="004D540A">
        <w:rPr>
          <w:rFonts w:ascii="Arial" w:hAnsi="Arial" w:cs="Arial"/>
          <w:sz w:val="24"/>
          <w:szCs w:val="24"/>
        </w:rPr>
        <w:t xml:space="preserve">, nivel I (acreditable al Diplomado en Psicoterapia Integrativa Consiliente Nivel 1). </w:t>
      </w:r>
    </w:p>
    <w:p w:rsidR="004D540A" w:rsidRPr="004D540A" w:rsidRDefault="004D540A" w:rsidP="004D540A">
      <w:pPr>
        <w:spacing w:line="360" w:lineRule="auto"/>
        <w:jc w:val="both"/>
        <w:rPr>
          <w:rFonts w:ascii="Arial" w:hAnsi="Arial" w:cs="Arial"/>
          <w:sz w:val="24"/>
          <w:szCs w:val="24"/>
        </w:rPr>
      </w:pPr>
    </w:p>
    <w:p w:rsidR="004D540A" w:rsidRPr="004D540A" w:rsidRDefault="004D540A" w:rsidP="004D540A">
      <w:pPr>
        <w:pBdr>
          <w:top w:val="single" w:sz="4" w:space="1" w:color="FFC000"/>
          <w:left w:val="single" w:sz="4" w:space="4" w:color="FFC000"/>
          <w:bottom w:val="single" w:sz="4" w:space="1" w:color="FFC000"/>
          <w:right w:val="single" w:sz="4" w:space="4" w:color="FFC000"/>
        </w:pBdr>
        <w:spacing w:line="360" w:lineRule="auto"/>
        <w:jc w:val="both"/>
        <w:rPr>
          <w:rFonts w:ascii="Arial" w:hAnsi="Arial" w:cs="Arial"/>
          <w:b/>
          <w:sz w:val="24"/>
          <w:szCs w:val="24"/>
        </w:rPr>
      </w:pPr>
      <w:r w:rsidRPr="004D540A">
        <w:rPr>
          <w:rFonts w:ascii="Arial" w:hAnsi="Arial" w:cs="Arial"/>
          <w:b/>
          <w:sz w:val="24"/>
          <w:szCs w:val="24"/>
        </w:rPr>
        <w:t xml:space="preserve">Arancel: </w:t>
      </w:r>
    </w:p>
    <w:p w:rsidR="004D540A" w:rsidRPr="004D540A" w:rsidRDefault="004D540A" w:rsidP="004D540A">
      <w:pPr>
        <w:jc w:val="left"/>
      </w:pPr>
    </w:p>
    <w:p w:rsidR="004D540A" w:rsidRPr="004D540A" w:rsidRDefault="004D540A" w:rsidP="004D540A">
      <w:pPr>
        <w:jc w:val="left"/>
      </w:pPr>
      <w:r w:rsidRPr="004D540A">
        <w:t>Se puede comprar:</w:t>
      </w:r>
    </w:p>
    <w:p w:rsidR="004D540A" w:rsidRPr="004D540A" w:rsidRDefault="004D540A" w:rsidP="004D540A">
      <w:pPr>
        <w:jc w:val="left"/>
      </w:pPr>
    </w:p>
    <w:p w:rsidR="004D540A" w:rsidRPr="004D540A" w:rsidRDefault="004D540A" w:rsidP="004D540A">
      <w:pPr>
        <w:numPr>
          <w:ilvl w:val="0"/>
          <w:numId w:val="5"/>
        </w:numPr>
        <w:contextualSpacing/>
        <w:jc w:val="left"/>
      </w:pPr>
      <w:r w:rsidRPr="004D540A">
        <w:t xml:space="preserve">Desde el extranjero con </w:t>
      </w:r>
      <w:hyperlink r:id="rId6" w:history="1">
        <w:r w:rsidRPr="004D540A">
          <w:rPr>
            <w:color w:val="0563C1" w:themeColor="hyperlink"/>
            <w:u w:val="single"/>
          </w:rPr>
          <w:t>https://paypal.me/marcelamoise?country.x=AR&amp;locale.x=es_XC</w:t>
        </w:r>
      </w:hyperlink>
    </w:p>
    <w:p w:rsidR="004D540A" w:rsidRPr="004D540A" w:rsidRDefault="004D540A" w:rsidP="004D540A">
      <w:pPr>
        <w:ind w:left="720"/>
        <w:contextualSpacing/>
        <w:jc w:val="left"/>
      </w:pPr>
    </w:p>
    <w:p w:rsidR="004D540A" w:rsidRPr="004D540A" w:rsidRDefault="004D540A" w:rsidP="004D540A">
      <w:pPr>
        <w:numPr>
          <w:ilvl w:val="0"/>
          <w:numId w:val="5"/>
        </w:numPr>
        <w:contextualSpacing/>
        <w:jc w:val="both"/>
      </w:pPr>
      <w:r w:rsidRPr="004D540A">
        <w:t>Otras formas de pago, desde la web directamente desde el link:</w:t>
      </w:r>
    </w:p>
    <w:p w:rsidR="004D540A" w:rsidRPr="004D540A" w:rsidRDefault="004D540A" w:rsidP="004D540A">
      <w:pPr>
        <w:ind w:left="720"/>
        <w:contextualSpacing/>
      </w:pPr>
    </w:p>
    <w:p w:rsidR="004D540A" w:rsidRDefault="004D540A" w:rsidP="004D540A">
      <w:pPr>
        <w:jc w:val="both"/>
      </w:pPr>
      <w:r>
        <w:t xml:space="preserve">              </w:t>
      </w:r>
      <w:hyperlink r:id="rId7" w:history="1">
        <w:r w:rsidRPr="00FE449C">
          <w:rPr>
            <w:rStyle w:val="Hipervnculo"/>
          </w:rPr>
          <w:t>https://espacioconsiliencia.tiendup.com/curso/curso-de-psicogenealogia</w:t>
        </w:r>
      </w:hyperlink>
    </w:p>
    <w:p w:rsidR="004D540A" w:rsidRPr="004D540A" w:rsidRDefault="004D540A" w:rsidP="004D540A">
      <w:pPr>
        <w:ind w:left="720"/>
        <w:contextualSpacing/>
        <w:jc w:val="left"/>
      </w:pPr>
    </w:p>
    <w:p w:rsidR="004D540A" w:rsidRPr="004D540A" w:rsidRDefault="004D540A" w:rsidP="004D540A">
      <w:pPr>
        <w:numPr>
          <w:ilvl w:val="0"/>
          <w:numId w:val="5"/>
        </w:numPr>
        <w:contextualSpacing/>
        <w:jc w:val="left"/>
      </w:pPr>
      <w:bookmarkStart w:id="0" w:name="_GoBack"/>
      <w:bookmarkEnd w:id="0"/>
      <w:r w:rsidRPr="004D540A">
        <w:t xml:space="preserve">Desde Argentina, </w:t>
      </w:r>
      <w:r>
        <w:t xml:space="preserve">también </w:t>
      </w:r>
      <w:r w:rsidRPr="004D540A">
        <w:t>por transferencia bancaria a</w:t>
      </w:r>
    </w:p>
    <w:p w:rsidR="004D540A" w:rsidRPr="004D540A" w:rsidRDefault="004D540A" w:rsidP="004D540A">
      <w:pPr>
        <w:jc w:val="left"/>
      </w:pPr>
    </w:p>
    <w:p w:rsidR="004D540A" w:rsidRPr="004D540A" w:rsidRDefault="004D540A" w:rsidP="004D540A">
      <w:pPr>
        <w:jc w:val="left"/>
      </w:pPr>
      <w:r w:rsidRPr="004D540A">
        <w:t>Cuenta: Caja Ahorro Pesos</w:t>
      </w:r>
    </w:p>
    <w:p w:rsidR="004D540A" w:rsidRPr="004D540A" w:rsidRDefault="004D540A" w:rsidP="004D540A">
      <w:pPr>
        <w:jc w:val="left"/>
      </w:pPr>
      <w:proofErr w:type="spellStart"/>
      <w:r w:rsidRPr="004D540A">
        <w:t>Nro</w:t>
      </w:r>
      <w:proofErr w:type="spellEnd"/>
      <w:r w:rsidRPr="004D540A">
        <w:t>: 4039790-3 022-7</w:t>
      </w:r>
    </w:p>
    <w:p w:rsidR="004D540A" w:rsidRPr="004D540A" w:rsidRDefault="004D540A" w:rsidP="004D540A">
      <w:pPr>
        <w:jc w:val="left"/>
      </w:pPr>
      <w:r w:rsidRPr="004D540A">
        <w:t>CBU: 00700221 30004039790373</w:t>
      </w:r>
    </w:p>
    <w:p w:rsidR="004D540A" w:rsidRPr="004D540A" w:rsidRDefault="004D540A" w:rsidP="004D540A">
      <w:pPr>
        <w:jc w:val="left"/>
      </w:pPr>
      <w:r w:rsidRPr="004D540A">
        <w:t>DNI: 20608283</w:t>
      </w:r>
    </w:p>
    <w:p w:rsidR="004D540A" w:rsidRPr="004D540A" w:rsidRDefault="004D540A" w:rsidP="004D540A">
      <w:pPr>
        <w:jc w:val="left"/>
      </w:pPr>
    </w:p>
    <w:p w:rsidR="004D540A" w:rsidRPr="004D540A" w:rsidRDefault="004D540A" w:rsidP="004D540A">
      <w:pPr>
        <w:jc w:val="left"/>
      </w:pPr>
    </w:p>
    <w:p w:rsidR="004D540A" w:rsidRPr="004D540A" w:rsidRDefault="004D540A" w:rsidP="004D540A">
      <w:pPr>
        <w:jc w:val="left"/>
      </w:pPr>
      <w:r w:rsidRPr="004D540A">
        <w:t>Luego enviar el comprobante a dra.marcelamoise@gmail.com</w:t>
      </w:r>
    </w:p>
    <w:p w:rsidR="004D540A" w:rsidRDefault="004D540A" w:rsidP="004D540A">
      <w:pPr>
        <w:jc w:val="both"/>
      </w:pPr>
      <w:r>
        <w:t xml:space="preserve">Cualquier consulta </w:t>
      </w:r>
      <w:proofErr w:type="gramStart"/>
      <w:r>
        <w:t>podes</w:t>
      </w:r>
      <w:proofErr w:type="gramEnd"/>
      <w:r>
        <w:t xml:space="preserve"> enviar un </w:t>
      </w:r>
      <w:proofErr w:type="spellStart"/>
      <w:r>
        <w:t>whatsapp</w:t>
      </w:r>
      <w:proofErr w:type="spellEnd"/>
      <w:r>
        <w:t xml:space="preserve"> al 1158537006</w:t>
      </w:r>
    </w:p>
    <w:p w:rsidR="004D540A" w:rsidRPr="004D540A" w:rsidRDefault="004D540A" w:rsidP="004D540A">
      <w:pPr>
        <w:jc w:val="left"/>
      </w:pPr>
    </w:p>
    <w:p w:rsidR="004D540A" w:rsidRPr="004D540A" w:rsidRDefault="004D540A" w:rsidP="004D540A">
      <w:pPr>
        <w:jc w:val="left"/>
        <w:rPr>
          <w:vanish/>
        </w:rPr>
      </w:pPr>
    </w:p>
    <w:p w:rsidR="004D540A" w:rsidRPr="004D540A" w:rsidRDefault="004D540A" w:rsidP="004D540A">
      <w:pPr>
        <w:jc w:val="left"/>
        <w:rPr>
          <w:vanish/>
        </w:rPr>
      </w:pPr>
    </w:p>
    <w:p w:rsidR="004D540A" w:rsidRPr="004D540A" w:rsidRDefault="004D540A" w:rsidP="004D540A">
      <w:pPr>
        <w:jc w:val="left"/>
        <w:rPr>
          <w:vanish/>
        </w:rPr>
      </w:pPr>
    </w:p>
    <w:p w:rsidR="004D540A" w:rsidRPr="004D540A" w:rsidRDefault="004D540A" w:rsidP="004D540A">
      <w:pPr>
        <w:jc w:val="left"/>
        <w:rPr>
          <w:vanish/>
        </w:rPr>
      </w:pPr>
    </w:p>
    <w:p w:rsidR="004D540A" w:rsidRPr="004D540A" w:rsidRDefault="004D540A" w:rsidP="004D540A">
      <w:pPr>
        <w:jc w:val="left"/>
      </w:pPr>
    </w:p>
    <w:p w:rsidR="004D540A" w:rsidRPr="004D540A" w:rsidRDefault="004D540A" w:rsidP="004D540A">
      <w:pPr>
        <w:jc w:val="left"/>
      </w:pPr>
      <w:r w:rsidRPr="004D540A">
        <w:t xml:space="preserve">Esperamos que sea de tu agrado e interés. </w:t>
      </w:r>
    </w:p>
    <w:p w:rsidR="004D540A" w:rsidRPr="004D540A" w:rsidRDefault="004D540A" w:rsidP="004D540A">
      <w:pPr>
        <w:jc w:val="left"/>
      </w:pPr>
      <w:r w:rsidRPr="004D540A">
        <w:t>Saludos cordiales</w:t>
      </w:r>
    </w:p>
    <w:p w:rsidR="004D540A" w:rsidRPr="004D540A" w:rsidRDefault="004D540A" w:rsidP="004D540A">
      <w:pPr>
        <w:jc w:val="left"/>
      </w:pPr>
      <w:r w:rsidRPr="004D540A">
        <w:t>Dra. Marcela Moise y Espacio Consiliencia.</w:t>
      </w:r>
    </w:p>
    <w:p w:rsidR="004D540A" w:rsidRPr="004D540A" w:rsidRDefault="004D540A" w:rsidP="004D540A">
      <w:pPr>
        <w:jc w:val="left"/>
      </w:pPr>
    </w:p>
    <w:p w:rsidR="00390C68" w:rsidRDefault="00390C68" w:rsidP="00390C68">
      <w:pPr>
        <w:jc w:val="both"/>
      </w:pPr>
    </w:p>
    <w:sectPr w:rsidR="00390C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D98"/>
    <w:multiLevelType w:val="hybridMultilevel"/>
    <w:tmpl w:val="E8BE4B0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D8B27A9"/>
    <w:multiLevelType w:val="hybridMultilevel"/>
    <w:tmpl w:val="32D2FD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AC46188"/>
    <w:multiLevelType w:val="hybridMultilevel"/>
    <w:tmpl w:val="D140FB72"/>
    <w:lvl w:ilvl="0" w:tplc="845AE910">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8E709A6"/>
    <w:multiLevelType w:val="hybridMultilevel"/>
    <w:tmpl w:val="285EF2C2"/>
    <w:lvl w:ilvl="0" w:tplc="9E047FAA">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ABB3CDE"/>
    <w:multiLevelType w:val="hybridMultilevel"/>
    <w:tmpl w:val="3814EA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154202"/>
    <w:rsid w:val="002941B0"/>
    <w:rsid w:val="00390C68"/>
    <w:rsid w:val="003A191E"/>
    <w:rsid w:val="003D1EDF"/>
    <w:rsid w:val="004D540A"/>
    <w:rsid w:val="00514121"/>
    <w:rsid w:val="0052464C"/>
    <w:rsid w:val="0066302E"/>
    <w:rsid w:val="008C4139"/>
    <w:rsid w:val="00964207"/>
    <w:rsid w:val="00C47C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82A8"/>
  <w15:chartTrackingRefBased/>
  <w15:docId w15:val="{A91456E5-AF38-4BAC-A472-248B2FE5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68"/>
    <w:pPr>
      <w:spacing w:after="0" w:line="240" w:lineRule="auto"/>
      <w:jc w:val="center"/>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0C68"/>
    <w:pPr>
      <w:spacing w:after="200" w:line="276" w:lineRule="auto"/>
      <w:ind w:left="720"/>
      <w:contextualSpacing/>
      <w:jc w:val="left"/>
    </w:pPr>
    <w:rPr>
      <w:rFonts w:eastAsia="Times New Roman"/>
      <w:lang w:eastAsia="es-AR"/>
    </w:rPr>
  </w:style>
  <w:style w:type="character" w:styleId="Hipervnculo">
    <w:name w:val="Hyperlink"/>
    <w:basedOn w:val="Fuentedeprrafopredeter"/>
    <w:uiPriority w:val="99"/>
    <w:unhideWhenUsed/>
    <w:rsid w:val="00390C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pacioconsiliencia.tiendup.com/curso/curso-de-psicogenealo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ypal.me/marcelamoise?country.x=AR&amp;locale.x=es_X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CONECTIA BA</dc:creator>
  <cp:keywords/>
  <dc:description/>
  <cp:lastModifiedBy>CONECTIA BA</cp:lastModifiedBy>
  <cp:revision>8</cp:revision>
  <dcterms:created xsi:type="dcterms:W3CDTF">2023-10-04T00:58:00Z</dcterms:created>
  <dcterms:modified xsi:type="dcterms:W3CDTF">2023-10-15T23:27:00Z</dcterms:modified>
</cp:coreProperties>
</file>